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F1" w:rsidRDefault="006C5DF1">
      <w:pPr>
        <w:jc w:val="right"/>
        <w:rPr>
          <w:sz w:val="28"/>
          <w:szCs w:val="28"/>
        </w:rPr>
      </w:pPr>
    </w:p>
    <w:p w:rsidR="006C5DF1" w:rsidRDefault="00883A8F">
      <w:pPr>
        <w:jc w:val="center"/>
      </w:pPr>
      <w:r>
        <w:rPr>
          <w:rFonts w:ascii="Arial" w:hAnsi="Arial" w:cs="Arial"/>
          <w:b/>
          <w:bCs/>
        </w:rPr>
        <w:t>ПАСПОРТ</w:t>
      </w:r>
    </w:p>
    <w:p w:rsidR="006C5DF1" w:rsidRPr="007155CB" w:rsidRDefault="00883A8F" w:rsidP="007155CB">
      <w:pPr>
        <w:pBdr>
          <w:bottom w:val="single" w:sz="12" w:space="1" w:color="00000A"/>
        </w:pBdr>
        <w:jc w:val="center"/>
      </w:pPr>
      <w:r>
        <w:rPr>
          <w:rFonts w:ascii="Arial" w:hAnsi="Arial" w:cs="Arial"/>
          <w:b/>
          <w:bCs/>
        </w:rPr>
        <w:t>организации отдыха и оздоровления детей и подростков Тюменской области</w:t>
      </w:r>
    </w:p>
    <w:p w:rsidR="008952DD" w:rsidRDefault="008952DD" w:rsidP="008952DD">
      <w:pPr>
        <w:jc w:val="center"/>
        <w:rPr>
          <w:b/>
        </w:rPr>
      </w:pPr>
      <w:r>
        <w:rPr>
          <w:b/>
        </w:rPr>
        <w:t>Лагеря</w:t>
      </w:r>
      <w:r w:rsidRPr="008952DD">
        <w:rPr>
          <w:b/>
        </w:rPr>
        <w:t xml:space="preserve"> с дне</w:t>
      </w:r>
      <w:r>
        <w:rPr>
          <w:b/>
        </w:rPr>
        <w:t>вным пребыванием, осуществляющего</w:t>
      </w:r>
      <w:r w:rsidRPr="008952DD">
        <w:rPr>
          <w:b/>
        </w:rPr>
        <w:t xml:space="preserve"> организацию отдыха и оздоровления детей в каникулярное время,</w:t>
      </w:r>
      <w:r w:rsidRPr="008952DD">
        <w:rPr>
          <w:b/>
          <w:bCs/>
        </w:rPr>
        <w:t xml:space="preserve"> на базе Лебедевской средней общеобразовательной школы, </w:t>
      </w:r>
      <w:r w:rsidRPr="008952DD">
        <w:rPr>
          <w:b/>
        </w:rPr>
        <w:t xml:space="preserve"> филиала Муниципального автономного общеобразовательного учреждения Заводоуковского городского округа «Боровинская средняя общеобразовательная школа имени Героя Советского Союза Н.М.Щукина»(Лебедевская СОШ, филиал МАОУ «Боровинская СОШ»)</w:t>
      </w:r>
    </w:p>
    <w:p w:rsidR="006C5DF1" w:rsidRPr="008952DD" w:rsidRDefault="00A9412E" w:rsidP="008952D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по состоянию на «</w:t>
      </w:r>
      <w:r w:rsidR="00BC558E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BC558E">
        <w:rPr>
          <w:rFonts w:ascii="Arial" w:hAnsi="Arial" w:cs="Arial"/>
          <w:b/>
          <w:bCs/>
          <w:sz w:val="20"/>
          <w:szCs w:val="20"/>
        </w:rPr>
        <w:t>сентя</w:t>
      </w:r>
      <w:r>
        <w:rPr>
          <w:rFonts w:ascii="Arial" w:hAnsi="Arial" w:cs="Arial"/>
          <w:b/>
          <w:bCs/>
          <w:sz w:val="20"/>
          <w:szCs w:val="20"/>
        </w:rPr>
        <w:t>бря</w:t>
      </w:r>
      <w:r w:rsidR="00F6077F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883A8F">
        <w:rPr>
          <w:rFonts w:ascii="Arial" w:hAnsi="Arial" w:cs="Arial"/>
          <w:b/>
          <w:bCs/>
          <w:sz w:val="20"/>
          <w:szCs w:val="20"/>
        </w:rPr>
        <w:t>г.</w:t>
      </w:r>
    </w:p>
    <w:tbl>
      <w:tblPr>
        <w:tblW w:w="10363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5"/>
        <w:gridCol w:w="1792"/>
        <w:gridCol w:w="206"/>
        <w:gridCol w:w="437"/>
        <w:gridCol w:w="541"/>
        <w:gridCol w:w="206"/>
        <w:gridCol w:w="206"/>
        <w:gridCol w:w="656"/>
        <w:gridCol w:w="347"/>
        <w:gridCol w:w="206"/>
        <w:gridCol w:w="231"/>
        <w:gridCol w:w="257"/>
        <w:gridCol w:w="206"/>
        <w:gridCol w:w="206"/>
        <w:gridCol w:w="206"/>
        <w:gridCol w:w="206"/>
        <w:gridCol w:w="206"/>
        <w:gridCol w:w="208"/>
        <w:gridCol w:w="412"/>
        <w:gridCol w:w="377"/>
        <w:gridCol w:w="751"/>
        <w:gridCol w:w="313"/>
        <w:gridCol w:w="206"/>
        <w:gridCol w:w="206"/>
        <w:gridCol w:w="1210"/>
      </w:tblGrid>
      <w:tr w:rsidR="006C5DF1" w:rsidTr="00BC558E">
        <w:tc>
          <w:tcPr>
            <w:tcW w:w="1036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1"/>
              <w:tabs>
                <w:tab w:val="left" w:pos="0"/>
              </w:tabs>
            </w:pPr>
            <w:r>
              <w:rPr>
                <w:bCs w:val="0"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E7E5C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7E7E5C">
              <w:rPr>
                <w:rFonts w:ascii="Arial" w:hAnsi="Arial" w:cs="Arial"/>
                <w:sz w:val="20"/>
                <w:szCs w:val="20"/>
              </w:rPr>
              <w:t>Лагерь с дневным пребыванием, осуществляющий организацию отдыха и оздоровления детей в каникулярное время,</w:t>
            </w:r>
            <w:r w:rsidRPr="007E7E5C">
              <w:rPr>
                <w:rFonts w:ascii="Arial" w:hAnsi="Arial" w:cs="Arial"/>
                <w:bCs/>
                <w:sz w:val="20"/>
                <w:szCs w:val="20"/>
              </w:rPr>
              <w:t xml:space="preserve"> на базе Лебедевской средней общеобразовательной школы,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3A8F" w:rsidRPr="00883A8F">
              <w:rPr>
                <w:rFonts w:ascii="Arial" w:hAnsi="Arial" w:cs="Arial"/>
                <w:sz w:val="20"/>
                <w:szCs w:val="20"/>
              </w:rPr>
              <w:t xml:space="preserve"> филиала Муниципального автономного общеобразовательного учреждения Заводоуковского городского округа «Боровинская средняя общеобразовательная школа имени Героя Со</w:t>
            </w:r>
            <w:r>
              <w:rPr>
                <w:rFonts w:ascii="Arial" w:hAnsi="Arial" w:cs="Arial"/>
                <w:sz w:val="20"/>
                <w:szCs w:val="20"/>
              </w:rPr>
              <w:t>ветского Союза Н.М.Щукина»(Лебедевская СОШ, филиал МАОУ «Боровинская СОШ»)</w:t>
            </w:r>
          </w:p>
          <w:p w:rsidR="007E7E5C" w:rsidRPr="00FB4269" w:rsidRDefault="00FB4269" w:rsidP="00883A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4269">
              <w:rPr>
                <w:rFonts w:ascii="Arial" w:hAnsi="Arial" w:cs="Arial"/>
                <w:bCs/>
                <w:sz w:val="20"/>
                <w:szCs w:val="20"/>
              </w:rPr>
              <w:t>ИНН 7215008034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83A8F" w:rsidRPr="00883A8F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83A8F">
              <w:rPr>
                <w:rFonts w:ascii="Arial" w:hAnsi="Arial" w:cs="Arial"/>
                <w:sz w:val="20"/>
                <w:szCs w:val="20"/>
              </w:rPr>
              <w:t>ул. Ленина, д.40 А., с. Боровинка, Заводоуковский район, Тюменская область, 627122</w:t>
            </w:r>
          </w:p>
          <w:p w:rsidR="00883A8F" w:rsidRPr="00883A8F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83A8F">
              <w:rPr>
                <w:rFonts w:ascii="Arial" w:hAnsi="Arial" w:cs="Arial"/>
                <w:sz w:val="20"/>
                <w:szCs w:val="20"/>
              </w:rPr>
              <w:t>83454244540</w:t>
            </w:r>
          </w:p>
          <w:p w:rsidR="00883A8F" w:rsidRPr="00883A8F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83A8F">
              <w:rPr>
                <w:rFonts w:ascii="Arial" w:hAnsi="Arial" w:cs="Arial"/>
                <w:sz w:val="20"/>
                <w:szCs w:val="20"/>
              </w:rPr>
              <w:t xml:space="preserve">Эл. почта : </w:t>
            </w:r>
            <w:hyperlink r:id="rId8" w:history="1">
              <w:r w:rsidRPr="00883A8F">
                <w:rPr>
                  <w:rStyle w:val="afd"/>
                  <w:rFonts w:ascii="Arial" w:hAnsi="Arial" w:cs="Arial"/>
                  <w:sz w:val="20"/>
                  <w:szCs w:val="20"/>
                  <w:lang w:val="en-US"/>
                </w:rPr>
                <w:t>mou</w:t>
              </w:r>
              <w:r w:rsidRPr="00883A8F">
                <w:rPr>
                  <w:rStyle w:val="afd"/>
                  <w:rFonts w:ascii="Arial" w:hAnsi="Arial" w:cs="Arial"/>
                  <w:sz w:val="20"/>
                  <w:szCs w:val="20"/>
                </w:rPr>
                <w:t>408688@</w:t>
              </w:r>
              <w:r w:rsidRPr="00883A8F">
                <w:rPr>
                  <w:rStyle w:val="afd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Pr="00883A8F">
                <w:rPr>
                  <w:rStyle w:val="afd"/>
                  <w:rFonts w:ascii="Arial" w:hAnsi="Arial" w:cs="Arial"/>
                  <w:sz w:val="20"/>
                  <w:szCs w:val="20"/>
                </w:rPr>
                <w:t>.</w:t>
              </w:r>
              <w:r w:rsidRPr="00883A8F">
                <w:rPr>
                  <w:rStyle w:val="afd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C5DF1" w:rsidRDefault="006C5DF1" w:rsidP="00883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83A8F" w:rsidRPr="00883A8F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83A8F">
              <w:rPr>
                <w:rFonts w:ascii="Arial" w:hAnsi="Arial" w:cs="Arial"/>
                <w:sz w:val="20"/>
                <w:szCs w:val="20"/>
              </w:rPr>
              <w:t>ул.Советская, д.22, п.Лебедевка, Заводоуковский район, Тюменская область, 627130</w:t>
            </w:r>
          </w:p>
          <w:p w:rsidR="00883A8F" w:rsidRPr="00F6077F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83A8F">
              <w:rPr>
                <w:rFonts w:ascii="Arial" w:hAnsi="Arial" w:cs="Arial"/>
                <w:sz w:val="20"/>
                <w:szCs w:val="20"/>
              </w:rPr>
              <w:t xml:space="preserve">Эл.почта: </w:t>
            </w:r>
            <w:r w:rsidR="00F6077F" w:rsidRPr="00F6077F">
              <w:rPr>
                <w:rFonts w:ascii="Arial" w:hAnsi="Arial" w:cs="Arial"/>
                <w:sz w:val="20"/>
                <w:szCs w:val="20"/>
              </w:rPr>
              <w:t>Lebedevka.sh.2018@yandex.ru</w:t>
            </w:r>
          </w:p>
          <w:p w:rsidR="00883A8F" w:rsidRPr="00883A8F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DF1" w:rsidRDefault="006C5DF1" w:rsidP="00883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Удаленность от ближайшего населенного пункта, расстояние до него от организации</w:t>
            </w:r>
          </w:p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(в км)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С.Шестаково </w:t>
            </w:r>
            <w:r w:rsidR="009F20C0">
              <w:rPr>
                <w:rFonts w:ascii="Arial" w:hAnsi="Arial" w:cs="Arial"/>
                <w:sz w:val="20"/>
                <w:szCs w:val="20"/>
              </w:rPr>
              <w:t>14 км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Pr="007E7E5C" w:rsidRDefault="007E7E5C" w:rsidP="00BC558E">
            <w:pPr>
              <w:rPr>
                <w:rFonts w:ascii="Arial" w:hAnsi="Arial" w:cs="Arial"/>
                <w:sz w:val="20"/>
                <w:szCs w:val="20"/>
              </w:rPr>
            </w:pPr>
            <w:r w:rsidRPr="007E7E5C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Заводоуковский городской округ (далее- Учредитель). Функции и полномочия  от Учредителя осуществляет  </w:t>
            </w:r>
            <w:r w:rsidR="00BC558E">
              <w:rPr>
                <w:rFonts w:ascii="Arial" w:hAnsi="Arial" w:cs="Arial"/>
                <w:sz w:val="20"/>
                <w:szCs w:val="20"/>
              </w:rPr>
              <w:t>ИМЦ</w:t>
            </w:r>
            <w:r w:rsidRPr="007E7E5C">
              <w:rPr>
                <w:rFonts w:ascii="Arial" w:hAnsi="Arial" w:cs="Arial"/>
                <w:sz w:val="20"/>
                <w:szCs w:val="20"/>
              </w:rPr>
              <w:t xml:space="preserve"> администрации Заводоуковского городского округа 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7E5C" w:rsidRPr="007E7E5C" w:rsidRDefault="007E7E5C" w:rsidP="007E7E5C">
            <w:pPr>
              <w:rPr>
                <w:rFonts w:ascii="Arial" w:hAnsi="Arial" w:cs="Arial"/>
                <w:sz w:val="20"/>
                <w:szCs w:val="20"/>
              </w:rPr>
            </w:pPr>
            <w:r w:rsidRPr="007E7E5C">
              <w:rPr>
                <w:rFonts w:ascii="Arial" w:hAnsi="Arial" w:cs="Arial"/>
                <w:sz w:val="20"/>
                <w:szCs w:val="20"/>
              </w:rPr>
              <w:t>627140, Тюменская область, г.Заводоуковск,</w:t>
            </w:r>
          </w:p>
          <w:p w:rsidR="006C5DF1" w:rsidRDefault="007E7E5C" w:rsidP="007E7E5C">
            <w:pPr>
              <w:rPr>
                <w:rFonts w:ascii="Arial" w:hAnsi="Arial" w:cs="Arial"/>
                <w:sz w:val="20"/>
                <w:szCs w:val="20"/>
              </w:rPr>
            </w:pPr>
            <w:r w:rsidRPr="007E7E5C">
              <w:rPr>
                <w:rFonts w:ascii="Arial" w:hAnsi="Arial" w:cs="Arial"/>
                <w:sz w:val="20"/>
                <w:szCs w:val="20"/>
              </w:rPr>
              <w:t>ул. Парковая, 4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7E5C" w:rsidRPr="007E7E5C" w:rsidRDefault="007E7E5C" w:rsidP="007E7E5C">
            <w:pPr>
              <w:rPr>
                <w:rFonts w:ascii="Arial" w:hAnsi="Arial" w:cs="Arial"/>
                <w:sz w:val="20"/>
                <w:szCs w:val="20"/>
              </w:rPr>
            </w:pPr>
            <w:r w:rsidRPr="007E7E5C">
              <w:rPr>
                <w:rFonts w:ascii="Arial" w:hAnsi="Arial" w:cs="Arial"/>
                <w:sz w:val="20"/>
                <w:szCs w:val="20"/>
              </w:rPr>
              <w:t>Тел. 8(34542) 2-22-97</w:t>
            </w:r>
          </w:p>
          <w:p w:rsidR="006C5DF1" w:rsidRDefault="007E7E5C" w:rsidP="007E7E5C">
            <w:pPr>
              <w:rPr>
                <w:rFonts w:ascii="Arial" w:hAnsi="Arial" w:cs="Arial"/>
                <w:sz w:val="20"/>
                <w:szCs w:val="20"/>
              </w:rPr>
            </w:pPr>
            <w:r w:rsidRPr="007E7E5C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  <w:r w:rsidRPr="007E7E5C">
              <w:rPr>
                <w:rFonts w:ascii="Arial" w:hAnsi="Arial" w:cs="Arial"/>
                <w:b/>
                <w:sz w:val="20"/>
                <w:szCs w:val="20"/>
              </w:rPr>
              <w:t>  </w:t>
            </w:r>
            <w:hyperlink r:id="rId9" w:history="1">
              <w:r w:rsidRPr="007E7E5C">
                <w:rPr>
                  <w:rStyle w:val="afd"/>
                  <w:rFonts w:ascii="Arial" w:hAnsi="Arial" w:cs="Arial"/>
                  <w:b/>
                  <w:bCs/>
                  <w:sz w:val="20"/>
                  <w:szCs w:val="20"/>
                </w:rPr>
                <w:t>met52008@yandex.ru</w:t>
              </w:r>
            </w:hyperlink>
            <w:r w:rsidRPr="007E7E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83A8F">
              <w:rPr>
                <w:rFonts w:ascii="Arial" w:hAnsi="Arial" w:cs="Arial"/>
                <w:sz w:val="20"/>
                <w:szCs w:val="20"/>
              </w:rPr>
              <w:t>Марченко Людмила Викторовна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Pr="008952DD" w:rsidRDefault="007E7E5C" w:rsidP="007E7E5C">
            <w:pPr>
              <w:rPr>
                <w:rFonts w:ascii="Arial" w:hAnsi="Arial" w:cs="Arial"/>
                <w:sz w:val="20"/>
                <w:szCs w:val="20"/>
              </w:rPr>
            </w:pPr>
            <w:r w:rsidRPr="008952DD">
              <w:rPr>
                <w:rFonts w:ascii="Arial" w:hAnsi="Arial" w:cs="Arial"/>
                <w:sz w:val="20"/>
                <w:szCs w:val="20"/>
              </w:rPr>
              <w:t xml:space="preserve">Функции и полномочия собственника имущества Учреждения от имени Учредителя осуществляет Комитет имущественных отношений администрации Заводоуковского городского округа 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9F20C0">
            <w:pPr>
              <w:rPr>
                <w:rFonts w:ascii="Arial" w:hAnsi="Arial" w:cs="Arial"/>
                <w:sz w:val="20"/>
                <w:szCs w:val="20"/>
              </w:rPr>
            </w:pPr>
            <w:r w:rsidRPr="009F20C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627140, Тюменская область,</w:t>
            </w:r>
            <w:r w:rsidRPr="009F20C0">
              <w:rPr>
                <w:rFonts w:ascii="Arial" w:hAnsi="Arial" w:cs="Arial"/>
                <w:sz w:val="20"/>
                <w:szCs w:val="20"/>
              </w:rPr>
              <w:t xml:space="preserve"> г. Заводоуковск, ул. Береговая, 27. 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Pr="008952DD" w:rsidRDefault="008952DD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952DD">
              <w:rPr>
                <w:rFonts w:ascii="Arial" w:hAnsi="Arial" w:cs="Arial"/>
                <w:sz w:val="20"/>
                <w:szCs w:val="20"/>
              </w:rPr>
              <w:t>8(34542) 9-01-60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Pr="008952DD" w:rsidRDefault="008952DD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8952DD">
              <w:rPr>
                <w:rFonts w:ascii="Arial" w:hAnsi="Arial" w:cs="Arial"/>
                <w:sz w:val="20"/>
                <w:szCs w:val="20"/>
              </w:rPr>
              <w:t>Холомеева Светлана Юрьевна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="008952DD">
              <w:rPr>
                <w:rFonts w:ascii="Arial" w:hAnsi="Arial" w:cs="Arial"/>
                <w:sz w:val="20"/>
                <w:szCs w:val="20"/>
              </w:rPr>
              <w:t xml:space="preserve">Лебедевской средней общеобразовательной школы, </w:t>
            </w:r>
            <w:r w:rsidR="00CD5B92">
              <w:rPr>
                <w:rFonts w:ascii="Arial" w:hAnsi="Arial" w:cs="Arial"/>
                <w:sz w:val="20"/>
                <w:szCs w:val="20"/>
              </w:rPr>
              <w:t xml:space="preserve">филиала </w:t>
            </w:r>
            <w:r w:rsidRPr="009F20C0">
              <w:rPr>
                <w:rFonts w:ascii="Arial" w:hAnsi="Arial" w:cs="Arial"/>
                <w:sz w:val="20"/>
                <w:szCs w:val="20"/>
              </w:rPr>
              <w:t>Муниципального автономного общеобразовательного учреждения Заводоуковского городского округа «Боровинская средняя общеобразовательная школа имени Героя Советского Союза Н.М.Щукина»</w:t>
            </w:r>
            <w:r w:rsidR="008952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3C0F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Вялкова Анна Васильевна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6077F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0FC0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CD5B92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83454245654</w:t>
            </w:r>
          </w:p>
        </w:tc>
      </w:tr>
      <w:tr w:rsidR="006C5DF1" w:rsidTr="00BC558E">
        <w:trPr>
          <w:trHeight w:val="1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Тип организации*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BC558E" w:rsidP="00883A8F">
            <w:pPr>
              <w:rPr>
                <w:rFonts w:ascii="Arial" w:hAnsi="Arial" w:cs="Arial"/>
                <w:sz w:val="20"/>
                <w:szCs w:val="20"/>
              </w:rPr>
            </w:pPr>
            <w:r w:rsidRPr="00BC558E">
              <w:rPr>
                <w:rFonts w:ascii="Arial" w:hAnsi="Arial" w:cs="Arial"/>
                <w:sz w:val="20"/>
                <w:szCs w:val="20"/>
              </w:rPr>
              <w:t>Лагерь с дневным пребыванием, осуществляющий организацию отдыха и оздоровления детей в каникулярное время</w:t>
            </w:r>
            <w:bookmarkStart w:id="0" w:name="_GoBack"/>
            <w:bookmarkEnd w:id="0"/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 xml:space="preserve">Документ, на основании которого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действует организация (устав, положение)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CD5B92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Положение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 w:rsidP="00883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сезонно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 w:rsidP="00883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6077F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E37A41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дней</w:t>
            </w:r>
            <w:r w:rsidR="00A9412E">
              <w:rPr>
                <w:rFonts w:ascii="Arial" w:hAnsi="Arial" w:cs="Arial"/>
                <w:sz w:val="20"/>
                <w:szCs w:val="20"/>
              </w:rPr>
              <w:t xml:space="preserve"> с 31.10.2020 – 06.11.2020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 w:rsidP="00883A8F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E37A41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 w:rsidP="00883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загрузка в межканикулярный период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9F20C0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E37A41" w:rsidP="0088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15лет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постройки</w:t>
            </w:r>
          </w:p>
        </w:tc>
        <w:tc>
          <w:tcPr>
            <w:tcW w:w="11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Площадь</w:t>
            </w:r>
          </w:p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(кв. м)</w:t>
            </w:r>
          </w:p>
        </w:tc>
        <w:tc>
          <w:tcPr>
            <w:tcW w:w="1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степень износа</w:t>
            </w:r>
          </w:p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(в %)</w:t>
            </w:r>
          </w:p>
        </w:tc>
        <w:tc>
          <w:tcPr>
            <w:tcW w:w="1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Год последнего капитального ремонта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B95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B95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B95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площадь озеленения (га)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rPr>
          <w:trHeight w:val="7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B95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Металлический забор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охрана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B95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противопожарный водоем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6C5DF1" w:rsidTr="00BC558E">
        <w:trPr>
          <w:cantSplit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pStyle w:val="af0"/>
              <w:spacing w:line="240" w:lineRule="auto"/>
              <w:ind w:firstLine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580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883A8F" w:rsidTr="00BC558E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/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/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по штату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в наличии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среднее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A94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A94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A94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60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60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Педагогические</w:t>
            </w:r>
          </w:p>
          <w:p w:rsidR="006C5DF1" w:rsidRDefault="00883A8F">
            <w:pPr>
              <w:pStyle w:val="af0"/>
              <w:spacing w:line="240" w:lineRule="auto"/>
              <w:ind w:firstLine="34"/>
            </w:pPr>
            <w:r>
              <w:rPr>
                <w:rFonts w:ascii="Arial" w:hAnsi="Arial" w:cs="Arial"/>
                <w:sz w:val="20"/>
                <w:szCs w:val="20"/>
              </w:rPr>
              <w:t>работники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A94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A94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A94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60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60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Медицинские работники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Работники пищеблока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F3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  <w:p w:rsidR="006C5DF1" w:rsidRDefault="006C5DF1">
            <w:pPr>
              <w:pStyle w:val="af0"/>
              <w:spacing w:line="240" w:lineRule="auto"/>
              <w:ind w:firstLine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6C5DF1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803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Спальные помещения</w:t>
            </w:r>
          </w:p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(по числу этажей и помещений)</w:t>
            </w:r>
          </w:p>
        </w:tc>
      </w:tr>
      <w:tr w:rsidR="006C5DF1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42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r>
              <w:rPr>
                <w:rFonts w:ascii="Arial" w:hAnsi="Arial" w:cs="Arial"/>
                <w:position w:val="20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E3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E3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 w:rsidP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камеры хранения личных вещей детей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 какое количество детей</w:t>
            </w:r>
          </w:p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рассчитано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послед-него капиталь-ного ремонта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волейбола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баскетбола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бадминтона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настольного тенниса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прыжков в длину, высоту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беговая дорожка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футбольное поле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другие (указать какие)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rPr>
          <w:trHeight w:val="34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ind w:firstLine="41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-кинозал (количество мест)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pStyle w:val="af0"/>
              <w:spacing w:line="240" w:lineRule="auto"/>
              <w:ind w:firstLine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Кабинеты: </w:t>
            </w:r>
            <w:r w:rsidR="00722BE5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3,4,5,6</w:t>
            </w:r>
            <w:r w:rsidR="00722BE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аттракционов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  <w:r w:rsidR="00F033FB">
              <w:rPr>
                <w:rFonts w:ascii="Arial" w:hAnsi="Arial" w:cs="Arial"/>
                <w:b/>
                <w:sz w:val="20"/>
                <w:szCs w:val="20"/>
              </w:rPr>
              <w:t xml:space="preserve"> - нет</w:t>
            </w:r>
          </w:p>
        </w:tc>
      </w:tr>
      <w:tr w:rsidR="00883A8F" w:rsidTr="00BC558E">
        <w:trPr>
          <w:trHeight w:val="1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83A8F" w:rsidTr="00BC558E">
        <w:trPr>
          <w:trHeight w:val="1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trHeight w:val="24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врача-педиатра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trHeight w:val="306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trHeight w:val="34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rPr>
          <w:trHeight w:val="33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зубного врача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туалет с умывальником в шлюзе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Изолятор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капельных инфекций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кишечных инфекций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бокса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в палатах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буфетная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санитарный узел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83A8F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</w:tc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80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  <w:r w:rsidR="00F033FB">
              <w:rPr>
                <w:rFonts w:ascii="Arial" w:hAnsi="Arial" w:cs="Arial"/>
                <w:b/>
                <w:sz w:val="20"/>
                <w:szCs w:val="20"/>
              </w:rPr>
              <w:t xml:space="preserve"> - нет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Количественный показатель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косметический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22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3C0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- наличие холодного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водоснабжения: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F03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rPr>
          <w:trHeight w:val="50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бытовые холодильники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rPr>
          <w:cantSplit/>
          <w:trHeight w:val="600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35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1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30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6C5DF1" w:rsidTr="00BC558E">
        <w:trPr>
          <w:cantSplit/>
          <w:trHeight w:val="482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/>
        </w:tc>
        <w:tc>
          <w:tcPr>
            <w:tcW w:w="335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/>
        </w:tc>
        <w:tc>
          <w:tcPr>
            <w:tcW w:w="1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2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0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2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Горячее водоснабжение:</w:t>
            </w:r>
          </w:p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rPr>
          <w:cantSplit/>
          <w:trHeight w:val="450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335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7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3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выгребного типа</w:t>
            </w:r>
          </w:p>
        </w:tc>
      </w:tr>
      <w:tr w:rsidR="006C5DF1" w:rsidTr="00BC558E">
        <w:trPr>
          <w:cantSplit/>
          <w:trHeight w:val="450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/>
        </w:tc>
        <w:tc>
          <w:tcPr>
            <w:tcW w:w="335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/>
        </w:tc>
        <w:tc>
          <w:tcPr>
            <w:tcW w:w="27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Площадки для мусора,</w:t>
            </w:r>
          </w:p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715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для мусора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1036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>
              <w:rPr>
                <w:rStyle w:val="a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6C5DF1" w:rsidRDefault="00883A8F">
            <w:pPr>
              <w:ind w:left="-108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 xml:space="preserve">Доступность инфраструктуры организации  для лиц с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ограниченными возможностями в том числе</w:t>
            </w:r>
            <w:r>
              <w:rPr>
                <w:rStyle w:val="aa"/>
                <w:rFonts w:ascii="Arial" w:hAnsi="Arial" w:cs="Arial"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автотранспорт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r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F1" w:rsidTr="00BC558E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20"/>
                <w:szCs w:val="20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645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DF1" w:rsidRDefault="006C5DF1">
      <w:pPr>
        <w:rPr>
          <w:rFonts w:ascii="Arial" w:hAnsi="Arial" w:cs="Arial"/>
          <w:sz w:val="20"/>
          <w:szCs w:val="20"/>
        </w:rPr>
      </w:pPr>
    </w:p>
    <w:tbl>
      <w:tblPr>
        <w:tblW w:w="10398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83"/>
        <w:gridCol w:w="4228"/>
        <w:gridCol w:w="2828"/>
        <w:gridCol w:w="2459"/>
      </w:tblGrid>
      <w:tr w:rsidR="006C5DF1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6C5DF1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6C5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DF1" w:rsidRDefault="00883A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sz w:val="20"/>
                <w:szCs w:val="20"/>
              </w:rPr>
              <w:t>Стоимость путевки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Pr="008952DD" w:rsidRDefault="008952DD" w:rsidP="00245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2DD">
              <w:rPr>
                <w:rFonts w:ascii="Arial" w:hAnsi="Arial" w:cs="Arial"/>
                <w:sz w:val="20"/>
                <w:szCs w:val="20"/>
              </w:rPr>
              <w:t xml:space="preserve">3056,40 руб. (в том числе 1486,80 руб.- </w:t>
            </w:r>
            <w:r w:rsidRPr="008952DD">
              <w:rPr>
                <w:rFonts w:ascii="Arial" w:hAnsi="Arial" w:cs="Arial"/>
                <w:bCs/>
                <w:sz w:val="20"/>
                <w:szCs w:val="20"/>
              </w:rPr>
              <w:t>средства родителей на условиях софинансирования</w:t>
            </w:r>
            <w:r w:rsidRPr="008952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Pr="008952DD" w:rsidRDefault="008952DD" w:rsidP="00245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2DD">
              <w:rPr>
                <w:rFonts w:ascii="Arial" w:hAnsi="Arial" w:cs="Arial"/>
                <w:sz w:val="20"/>
                <w:szCs w:val="20"/>
              </w:rPr>
              <w:t xml:space="preserve">3281,40 руб. (в том числе 1515,00 руб.- </w:t>
            </w:r>
            <w:r w:rsidRPr="008952DD">
              <w:rPr>
                <w:rFonts w:ascii="Arial" w:hAnsi="Arial" w:cs="Arial"/>
                <w:bCs/>
                <w:sz w:val="20"/>
                <w:szCs w:val="20"/>
              </w:rPr>
              <w:t>средства родителей на условиях софинансирования</w:t>
            </w:r>
            <w:r w:rsidRPr="008952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Pr="008952DD" w:rsidRDefault="008952DD" w:rsidP="00245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2DD">
              <w:rPr>
                <w:rFonts w:ascii="Arial" w:hAnsi="Arial" w:cs="Arial"/>
                <w:bCs/>
                <w:sz w:val="20"/>
                <w:szCs w:val="20"/>
              </w:rPr>
              <w:t xml:space="preserve">203,76 руб. 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Pr="008952DD" w:rsidRDefault="008952DD" w:rsidP="00245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2DD">
              <w:rPr>
                <w:rFonts w:ascii="Arial" w:hAnsi="Arial" w:cs="Arial"/>
                <w:bCs/>
                <w:sz w:val="20"/>
                <w:szCs w:val="20"/>
              </w:rPr>
              <w:t xml:space="preserve">218,76 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Pr="008952DD" w:rsidRDefault="008952DD" w:rsidP="00245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2DD">
              <w:rPr>
                <w:rFonts w:ascii="Arial" w:hAnsi="Arial" w:cs="Arial"/>
                <w:bCs/>
                <w:sz w:val="20"/>
                <w:szCs w:val="20"/>
              </w:rPr>
              <w:t>187 руб. (в том числе 99,12 руб.- средства родителей на условиях софинансирования)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Pr="008952DD" w:rsidRDefault="008952DD" w:rsidP="00245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2DD">
              <w:rPr>
                <w:rFonts w:ascii="Arial" w:hAnsi="Arial" w:cs="Arial"/>
                <w:bCs/>
                <w:sz w:val="20"/>
                <w:szCs w:val="20"/>
              </w:rPr>
              <w:t>202 руб. (в том числе 101 руб.- средства родителей на условиях софинансирования)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DD" w:rsidTr="00141A67">
        <w:trPr>
          <w:trHeight w:val="325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b/>
                <w:sz w:val="20"/>
                <w:szCs w:val="20"/>
              </w:rPr>
              <w:t>Профиль организации (указать)</w:t>
            </w:r>
          </w:p>
        </w:tc>
      </w:tr>
      <w:tr w:rsidR="008952DD" w:rsidTr="00141A67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952DD" w:rsidRDefault="008952DD">
            <w:r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6C5DF1" w:rsidRDefault="006C5DF1">
      <w:pPr>
        <w:rPr>
          <w:rFonts w:ascii="Arial" w:hAnsi="Arial" w:cs="Arial"/>
          <w:sz w:val="20"/>
          <w:szCs w:val="20"/>
        </w:rPr>
      </w:pPr>
    </w:p>
    <w:p w:rsidR="006C5DF1" w:rsidRDefault="00883A8F">
      <w:r>
        <w:rPr>
          <w:rFonts w:ascii="Arial" w:hAnsi="Arial" w:cs="Arial"/>
          <w:sz w:val="20"/>
          <w:szCs w:val="20"/>
        </w:rPr>
        <w:t xml:space="preserve">Руководитель организации                                                                </w:t>
      </w:r>
    </w:p>
    <w:p w:rsidR="006C5DF1" w:rsidRDefault="006C5DF1">
      <w:pPr>
        <w:rPr>
          <w:rFonts w:ascii="Arial" w:hAnsi="Arial" w:cs="Arial"/>
          <w:sz w:val="20"/>
          <w:szCs w:val="20"/>
        </w:rPr>
      </w:pPr>
    </w:p>
    <w:p w:rsidR="006C5DF1" w:rsidRDefault="00883A8F">
      <w:r>
        <w:rPr>
          <w:rFonts w:ascii="Arial" w:hAnsi="Arial" w:cs="Arial"/>
          <w:sz w:val="20"/>
          <w:szCs w:val="20"/>
        </w:rPr>
        <w:t>Ф.И.О.                                                                                 _________________________</w:t>
      </w:r>
    </w:p>
    <w:p w:rsidR="006C5DF1" w:rsidRPr="00141A67" w:rsidRDefault="00883A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подпись</w:t>
      </w:r>
    </w:p>
    <w:p w:rsidR="006C5DF1" w:rsidRDefault="00883A8F">
      <w:r>
        <w:rPr>
          <w:rFonts w:ascii="Arial" w:hAnsi="Arial" w:cs="Arial"/>
          <w:i/>
          <w:iCs/>
          <w:sz w:val="20"/>
          <w:szCs w:val="20"/>
        </w:rPr>
        <w:t>М. П.</w:t>
      </w:r>
    </w:p>
    <w:p w:rsidR="006C5DF1" w:rsidRDefault="006C5DF1">
      <w:pPr>
        <w:jc w:val="both"/>
        <w:rPr>
          <w:rFonts w:ascii="Arial" w:hAnsi="Arial" w:cs="Arial"/>
          <w:sz w:val="20"/>
          <w:szCs w:val="20"/>
        </w:rPr>
      </w:pPr>
    </w:p>
    <w:p w:rsidR="006C5DF1" w:rsidRDefault="006C5DF1">
      <w:pPr>
        <w:jc w:val="both"/>
        <w:rPr>
          <w:rFonts w:ascii="Arial" w:hAnsi="Arial" w:cs="Arial"/>
          <w:sz w:val="20"/>
          <w:szCs w:val="20"/>
        </w:rPr>
      </w:pPr>
    </w:p>
    <w:p w:rsidR="006C5DF1" w:rsidRDefault="006C5DF1">
      <w:pPr>
        <w:jc w:val="right"/>
      </w:pPr>
    </w:p>
    <w:p w:rsidR="006C5DF1" w:rsidRDefault="006C5DF1">
      <w:pPr>
        <w:jc w:val="right"/>
      </w:pPr>
    </w:p>
    <w:sectPr w:rsidR="006C5DF1">
      <w:pgSz w:w="11906" w:h="16838"/>
      <w:pgMar w:top="709" w:right="850" w:bottom="28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9D" w:rsidRDefault="00E6029D">
      <w:r>
        <w:separator/>
      </w:r>
    </w:p>
  </w:endnote>
  <w:endnote w:type="continuationSeparator" w:id="0">
    <w:p w:rsidR="00E6029D" w:rsidRDefault="00E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9D" w:rsidRDefault="00E6029D">
      <w:r>
        <w:separator/>
      </w:r>
    </w:p>
  </w:footnote>
  <w:footnote w:type="continuationSeparator" w:id="0">
    <w:p w:rsidR="00E6029D" w:rsidRDefault="00E6029D">
      <w:r>
        <w:continuationSeparator/>
      </w:r>
    </w:p>
  </w:footnote>
  <w:footnote w:id="1">
    <w:p w:rsidR="007E7E5C" w:rsidRDefault="007E7E5C">
      <w:pPr>
        <w:pStyle w:val="af9"/>
        <w:ind w:firstLine="720"/>
        <w:jc w:val="both"/>
      </w:pPr>
      <w:r>
        <w:footnoteRef/>
      </w:r>
      <w:r>
        <w:tab/>
        <w:t>*</w:t>
      </w:r>
      <w:r>
        <w:rPr>
          <w:rFonts w:ascii="Arial" w:hAnsi="Arial" w:cs="Arial"/>
        </w:rPr>
        <w:t>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7E7E5C" w:rsidRDefault="007E7E5C">
      <w:pPr>
        <w:pStyle w:val="af9"/>
        <w:ind w:firstLine="720"/>
        <w:jc w:val="both"/>
      </w:pPr>
      <w:r>
        <w:rPr>
          <w:rStyle w:val="aa"/>
        </w:rPr>
        <w:tab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7E7E5C" w:rsidRDefault="007E7E5C">
      <w:pPr>
        <w:pStyle w:val="af9"/>
        <w:ind w:firstLine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FA6"/>
    <w:multiLevelType w:val="multilevel"/>
    <w:tmpl w:val="22ACA9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1"/>
    <w:rsid w:val="0007665B"/>
    <w:rsid w:val="000D33F0"/>
    <w:rsid w:val="00141A67"/>
    <w:rsid w:val="003C0FC0"/>
    <w:rsid w:val="00460689"/>
    <w:rsid w:val="005F1F59"/>
    <w:rsid w:val="0064302D"/>
    <w:rsid w:val="00653814"/>
    <w:rsid w:val="006C5DF1"/>
    <w:rsid w:val="007155CB"/>
    <w:rsid w:val="00722BE5"/>
    <w:rsid w:val="00774F41"/>
    <w:rsid w:val="00777AA2"/>
    <w:rsid w:val="007E7E5C"/>
    <w:rsid w:val="00883A8F"/>
    <w:rsid w:val="008952DD"/>
    <w:rsid w:val="008F3250"/>
    <w:rsid w:val="009A7BA6"/>
    <w:rsid w:val="009F20C0"/>
    <w:rsid w:val="00A9412E"/>
    <w:rsid w:val="00B23256"/>
    <w:rsid w:val="00B95801"/>
    <w:rsid w:val="00BC558E"/>
    <w:rsid w:val="00C03537"/>
    <w:rsid w:val="00CD5B92"/>
    <w:rsid w:val="00E37A41"/>
    <w:rsid w:val="00E6029D"/>
    <w:rsid w:val="00F033FB"/>
    <w:rsid w:val="00F6077F"/>
    <w:rsid w:val="00FA75D9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B3E4-54B6-4805-AAD7-F5D2EC8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pPr>
      <w:numPr>
        <w:numId w:val="1"/>
      </w:numPr>
      <w:jc w:val="center"/>
      <w:outlineLvl w:val="0"/>
    </w:pPr>
    <w:rPr>
      <w:rFonts w:ascii="Arial" w:eastAsia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qFormat/>
    <w:rPr>
      <w:position w:val="24"/>
      <w:sz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position w:val="24"/>
      <w:sz w:val="16"/>
    </w:rPr>
  </w:style>
  <w:style w:type="character" w:customStyle="1" w:styleId="ad">
    <w:name w:val="Привязка концевой сноски"/>
    <w:rPr>
      <w:position w:val="24"/>
      <w:sz w:val="16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qFormat/>
    <w:pPr>
      <w:jc w:val="center"/>
    </w:pPr>
    <w:rPr>
      <w:szCs w:val="20"/>
    </w:rPr>
  </w:style>
  <w:style w:type="paragraph" w:styleId="af0">
    <w:name w:val="Body Text"/>
    <w:basedOn w:val="a"/>
    <w:pPr>
      <w:spacing w:line="360" w:lineRule="auto"/>
      <w:jc w:val="both"/>
    </w:pPr>
    <w:rPr>
      <w:sz w:val="28"/>
    </w:rPr>
  </w:style>
  <w:style w:type="paragraph" w:styleId="af1">
    <w:name w:val="List"/>
    <w:basedOn w:val="af0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5">
    <w:name w:val="Знак"/>
    <w:basedOn w:val="a"/>
    <w:qFormat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pPr>
      <w:keepNext/>
      <w:widowControl w:val="0"/>
      <w:shd w:val="clear" w:color="auto" w:fill="FFFFFF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8">
    <w:name w:val="Normal (Web)"/>
    <w:basedOn w:val="a"/>
    <w:qFormat/>
    <w:pPr>
      <w:spacing w:before="280" w:after="280"/>
    </w:pPr>
    <w:rPr>
      <w:sz w:val="28"/>
    </w:rPr>
  </w:style>
  <w:style w:type="paragraph" w:styleId="af9">
    <w:name w:val="footnote text"/>
    <w:basedOn w:val="a"/>
    <w:qFormat/>
    <w:rPr>
      <w:sz w:val="20"/>
      <w:szCs w:val="20"/>
    </w:rPr>
  </w:style>
  <w:style w:type="paragraph" w:customStyle="1" w:styleId="afa">
    <w:name w:val="Сноска"/>
    <w:basedOn w:val="a"/>
  </w:style>
  <w:style w:type="paragraph" w:customStyle="1" w:styleId="afb">
    <w:name w:val="Содержимое таблицы"/>
    <w:basedOn w:val="a"/>
    <w:qFormat/>
  </w:style>
  <w:style w:type="paragraph" w:customStyle="1" w:styleId="afc">
    <w:name w:val="Заголовок таблицы"/>
    <w:basedOn w:val="afb"/>
    <w:qFormat/>
  </w:style>
  <w:style w:type="character" w:styleId="afd">
    <w:name w:val="Hyperlink"/>
    <w:basedOn w:val="a0"/>
    <w:uiPriority w:val="99"/>
    <w:unhideWhenUsed/>
    <w:rsid w:val="00883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40868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5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21A8-0083-4E88-B953-5E0145E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2020-01-13T10:50:00Z</cp:lastPrinted>
  <dcterms:created xsi:type="dcterms:W3CDTF">2020-09-23T12:15:00Z</dcterms:created>
  <dcterms:modified xsi:type="dcterms:W3CDTF">2020-10-06T09:13:00Z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